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C543" w14:textId="77777777" w:rsidR="00FA0232" w:rsidRPr="00FA0232" w:rsidRDefault="00B267BE" w:rsidP="00FA0232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FA0232" w:rsidRPr="00FA0232">
        <w:rPr>
          <w:rFonts w:ascii="Book Antiqua" w:hAnsi="Book Antiqua"/>
          <w:b/>
          <w:bCs/>
          <w:u w:val="single"/>
        </w:rPr>
        <w:t>IBC Schemes</w:t>
      </w:r>
    </w:p>
    <w:p w14:paraId="7D18BC70" w14:textId="07F1842B" w:rsidR="006C40EA" w:rsidRPr="006C40EA" w:rsidRDefault="006C40EA" w:rsidP="00FA0232">
      <w:pPr>
        <w:rPr>
          <w:rFonts w:ascii="Book Antiqua" w:hAnsi="Book Antiqua"/>
          <w:b/>
          <w:bCs/>
          <w:u w:val="single"/>
        </w:rPr>
      </w:pPr>
    </w:p>
    <w:p w14:paraId="0142BA7E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Certified true copy of the order of the High Court / BIFR / NCLT Order approving the scheme / resolution plan.</w:t>
      </w:r>
    </w:p>
    <w:p w14:paraId="77F91351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Certified true copy of scheme document or resolution plan.</w:t>
      </w:r>
    </w:p>
    <w:p w14:paraId="2966F653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Certified true copy of the Shareholders’ Resolution approving scheme/resolution plan or declaration stating under which statutory guideline/circular, the shareholder resolution is not required.</w:t>
      </w:r>
    </w:p>
    <w:p w14:paraId="6E04A2BE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Certified true copy of the Board Resolution approving the scheme.</w:t>
      </w:r>
    </w:p>
    <w:p w14:paraId="42E45600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Certified true copy of the Board Resolution for allotment of new shares.</w:t>
      </w:r>
    </w:p>
    <w:p w14:paraId="4CC404F5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Copy of letter / notice sent to the shareholders informing them about the record date.</w:t>
      </w:r>
    </w:p>
    <w:p w14:paraId="16FF055F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Copy of Form No. 2/PAS-3 (return of allotment) filed by the company with the Registrar of Companies along with copy of ROC counter receipt.</w:t>
      </w:r>
    </w:p>
    <w:p w14:paraId="507DC33C" w14:textId="5A2C026B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Corporate Action Information Form </w:t>
      </w:r>
      <w:r w:rsidRPr="00FA0232">
        <w:rPr>
          <w:rFonts w:ascii="Book Antiqua" w:hAnsi="Book Antiqua"/>
          <w:i/>
          <w:iCs/>
        </w:rPr>
        <w:t>(for shares)</w:t>
      </w:r>
      <w:r w:rsidRPr="00FA0232">
        <w:rPr>
          <w:rFonts w:ascii="Book Antiqua" w:hAnsi="Book Antiqua"/>
        </w:rPr>
        <w:t> duly filled in (format enclosed). </w:t>
      </w:r>
      <w:r w:rsidRPr="00FA0232">
        <w:rPr>
          <w:rFonts w:ascii="Book Antiqua" w:hAnsi="Book Antiqua"/>
        </w:rPr>
        <w:t xml:space="preserve"> </w:t>
      </w:r>
    </w:p>
    <w:p w14:paraId="03B7B7B5" w14:textId="08FA041C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Extinguishment form for extinguishment of current securities (format enclosed). </w:t>
      </w:r>
      <w:r w:rsidRPr="00FA0232">
        <w:rPr>
          <w:rFonts w:ascii="Book Antiqua" w:hAnsi="Book Antiqua"/>
        </w:rPr>
        <w:t xml:space="preserve"> </w:t>
      </w:r>
    </w:p>
    <w:p w14:paraId="3A0F453D" w14:textId="0DA23CD6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CFI Details as per enclosed format for the activation of new ISIN. </w:t>
      </w:r>
      <w:r w:rsidRPr="00FA0232">
        <w:rPr>
          <w:rFonts w:ascii="Book Antiqua" w:hAnsi="Book Antiqua"/>
        </w:rPr>
        <w:t xml:space="preserve"> </w:t>
      </w:r>
    </w:p>
    <w:p w14:paraId="76E00E9F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Corporate action and Document processing fees.</w:t>
      </w:r>
    </w:p>
    <w:p w14:paraId="0C9DE552" w14:textId="77777777" w:rsidR="00FA0232" w:rsidRPr="00FA0232" w:rsidRDefault="00FA0232" w:rsidP="00FA0232">
      <w:pPr>
        <w:numPr>
          <w:ilvl w:val="0"/>
          <w:numId w:val="36"/>
        </w:numPr>
        <w:rPr>
          <w:rFonts w:ascii="Book Antiqua" w:hAnsi="Book Antiqua"/>
        </w:rPr>
      </w:pPr>
      <w:r w:rsidRPr="00FA0232">
        <w:rPr>
          <w:rFonts w:ascii="Book Antiqua" w:hAnsi="Book Antiqua"/>
        </w:rPr>
        <w:t>Name confirmation letter from RTA.</w:t>
      </w:r>
    </w:p>
    <w:p w14:paraId="1EC62F0E" w14:textId="77777777" w:rsidR="00933F41" w:rsidRPr="00FA0232" w:rsidRDefault="00933F41" w:rsidP="00FA0232">
      <w:pPr>
        <w:ind w:left="720"/>
        <w:rPr>
          <w:rFonts w:ascii="Book Antiqua" w:hAnsi="Book Antiqua"/>
        </w:rPr>
      </w:pPr>
    </w:p>
    <w:sectPr w:rsidR="00933F41" w:rsidRPr="00FA0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537B"/>
    <w:multiLevelType w:val="multilevel"/>
    <w:tmpl w:val="B39CF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E25485"/>
    <w:multiLevelType w:val="multilevel"/>
    <w:tmpl w:val="76C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8305A9"/>
    <w:multiLevelType w:val="multilevel"/>
    <w:tmpl w:val="8EE2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D00A66"/>
    <w:multiLevelType w:val="multilevel"/>
    <w:tmpl w:val="257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381537"/>
    <w:multiLevelType w:val="multilevel"/>
    <w:tmpl w:val="40A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C566A1"/>
    <w:multiLevelType w:val="multilevel"/>
    <w:tmpl w:val="0AE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E96F68"/>
    <w:multiLevelType w:val="multilevel"/>
    <w:tmpl w:val="6552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7E5C03"/>
    <w:multiLevelType w:val="multilevel"/>
    <w:tmpl w:val="3898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5D1F9A"/>
    <w:multiLevelType w:val="multilevel"/>
    <w:tmpl w:val="2D428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2F05E9"/>
    <w:multiLevelType w:val="multilevel"/>
    <w:tmpl w:val="C876D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6135C9"/>
    <w:multiLevelType w:val="multilevel"/>
    <w:tmpl w:val="2CE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265FC2"/>
    <w:multiLevelType w:val="multilevel"/>
    <w:tmpl w:val="A7760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B06825"/>
    <w:multiLevelType w:val="multilevel"/>
    <w:tmpl w:val="3DA69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12"/>
  </w:num>
  <w:num w:numId="2" w16cid:durableId="722868288">
    <w:abstractNumId w:val="1"/>
  </w:num>
  <w:num w:numId="3" w16cid:durableId="741492154">
    <w:abstractNumId w:val="33"/>
  </w:num>
  <w:num w:numId="4" w16cid:durableId="845706278">
    <w:abstractNumId w:val="17"/>
  </w:num>
  <w:num w:numId="5" w16cid:durableId="1726415297">
    <w:abstractNumId w:val="19"/>
  </w:num>
  <w:num w:numId="6" w16cid:durableId="592516332">
    <w:abstractNumId w:val="32"/>
  </w:num>
  <w:num w:numId="7" w16cid:durableId="566187340">
    <w:abstractNumId w:val="3"/>
  </w:num>
  <w:num w:numId="8" w16cid:durableId="74791557">
    <w:abstractNumId w:val="28"/>
  </w:num>
  <w:num w:numId="9" w16cid:durableId="1012298126">
    <w:abstractNumId w:val="15"/>
  </w:num>
  <w:num w:numId="10" w16cid:durableId="2009674441">
    <w:abstractNumId w:val="22"/>
  </w:num>
  <w:num w:numId="11" w16cid:durableId="247735413">
    <w:abstractNumId w:val="25"/>
  </w:num>
  <w:num w:numId="12" w16cid:durableId="1389451460">
    <w:abstractNumId w:val="20"/>
  </w:num>
  <w:num w:numId="13" w16cid:durableId="1266035916">
    <w:abstractNumId w:val="21"/>
  </w:num>
  <w:num w:numId="14" w16cid:durableId="127861101">
    <w:abstractNumId w:val="4"/>
  </w:num>
  <w:num w:numId="15" w16cid:durableId="680817699">
    <w:abstractNumId w:val="14"/>
  </w:num>
  <w:num w:numId="16" w16cid:durableId="834998812">
    <w:abstractNumId w:val="30"/>
  </w:num>
  <w:num w:numId="17" w16cid:durableId="572934294">
    <w:abstractNumId w:val="27"/>
  </w:num>
  <w:num w:numId="18" w16cid:durableId="849837394">
    <w:abstractNumId w:val="6"/>
  </w:num>
  <w:num w:numId="19" w16cid:durableId="2033139573">
    <w:abstractNumId w:val="10"/>
  </w:num>
  <w:num w:numId="20" w16cid:durableId="874394307">
    <w:abstractNumId w:val="11"/>
  </w:num>
  <w:num w:numId="21" w16cid:durableId="505024364">
    <w:abstractNumId w:val="31"/>
  </w:num>
  <w:num w:numId="22" w16cid:durableId="1097939936">
    <w:abstractNumId w:val="7"/>
  </w:num>
  <w:num w:numId="23" w16cid:durableId="1545020956">
    <w:abstractNumId w:val="2"/>
  </w:num>
  <w:num w:numId="24" w16cid:durableId="217011407">
    <w:abstractNumId w:val="29"/>
  </w:num>
  <w:num w:numId="25" w16cid:durableId="925381399">
    <w:abstractNumId w:val="13"/>
  </w:num>
  <w:num w:numId="26" w16cid:durableId="189686105">
    <w:abstractNumId w:val="16"/>
  </w:num>
  <w:num w:numId="27" w16cid:durableId="1329092546">
    <w:abstractNumId w:val="8"/>
  </w:num>
  <w:num w:numId="28" w16cid:durableId="1147162011">
    <w:abstractNumId w:val="24"/>
  </w:num>
  <w:num w:numId="29" w16cid:durableId="1792941582">
    <w:abstractNumId w:val="9"/>
  </w:num>
  <w:num w:numId="30" w16cid:durableId="1363750312">
    <w:abstractNumId w:val="23"/>
  </w:num>
  <w:num w:numId="31" w16cid:durableId="967122813">
    <w:abstractNumId w:val="5"/>
  </w:num>
  <w:num w:numId="32" w16cid:durableId="1954897867">
    <w:abstractNumId w:val="26"/>
  </w:num>
  <w:num w:numId="33" w16cid:durableId="1677072641">
    <w:abstractNumId w:val="18"/>
  </w:num>
  <w:num w:numId="34" w16cid:durableId="397628290">
    <w:abstractNumId w:val="0"/>
  </w:num>
  <w:num w:numId="35" w16cid:durableId="117922324">
    <w:abstractNumId w:val="35"/>
  </w:num>
  <w:num w:numId="36" w16cid:durableId="10357337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0203B6"/>
    <w:rsid w:val="00272564"/>
    <w:rsid w:val="002D3DCA"/>
    <w:rsid w:val="003B446C"/>
    <w:rsid w:val="003D48A4"/>
    <w:rsid w:val="005742B5"/>
    <w:rsid w:val="00640764"/>
    <w:rsid w:val="00640792"/>
    <w:rsid w:val="00650215"/>
    <w:rsid w:val="0065295A"/>
    <w:rsid w:val="006C40EA"/>
    <w:rsid w:val="00803B1D"/>
    <w:rsid w:val="0084655B"/>
    <w:rsid w:val="00874F68"/>
    <w:rsid w:val="00933F41"/>
    <w:rsid w:val="00AA0C89"/>
    <w:rsid w:val="00B267BE"/>
    <w:rsid w:val="00B35D8C"/>
    <w:rsid w:val="00B90093"/>
    <w:rsid w:val="00BE5383"/>
    <w:rsid w:val="00CF16C0"/>
    <w:rsid w:val="00D82D89"/>
    <w:rsid w:val="00D85A74"/>
    <w:rsid w:val="00D877AE"/>
    <w:rsid w:val="00DD4D02"/>
    <w:rsid w:val="00EC37D7"/>
    <w:rsid w:val="00F23DB8"/>
    <w:rsid w:val="00FA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2026-04-28T04:51:00Z</dcterms:created>
  <dcterms:modified xsi:type="dcterms:W3CDTF">2026-04-28T04:51:00Z</dcterms:modified>
</cp:coreProperties>
</file>